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D26" w:rsidRDefault="00DE1D26" w:rsidP="00AF6A89">
      <w:pPr>
        <w:pStyle w:val="a7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90887" cy="8369300"/>
            <wp:effectExtent l="19050" t="0" r="313" b="0"/>
            <wp:docPr id="1" name="Рисунок 1" descr="C:\Users\1\Desktop\МР 2024-2025\РП\МАТЕМ\ГЕОМЕТРИЯ\Г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Р 2024-2025\РП\МАТЕМ\ГЕОМЕТРИЯ\Г 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898" cy="836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26" w:rsidRDefault="00DE1D26" w:rsidP="00AF6A89">
      <w:pPr>
        <w:pStyle w:val="a7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E056D" w:rsidRPr="00AF6A89" w:rsidRDefault="001E056D" w:rsidP="00AF6A89">
      <w:pPr>
        <w:pStyle w:val="a7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F6A89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Содержание учебного предмета.</w:t>
      </w:r>
    </w:p>
    <w:p w:rsidR="00AF6A89" w:rsidRPr="00860822" w:rsidRDefault="00AF6A89" w:rsidP="00AF6A89">
      <w:pPr>
        <w:pStyle w:val="a7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5"/>
          <w:szCs w:val="25"/>
        </w:rPr>
      </w:pPr>
    </w:p>
    <w:p w:rsidR="001E056D" w:rsidRPr="00AF6A89" w:rsidRDefault="001E056D" w:rsidP="00AF6A89">
      <w:pPr>
        <w:pStyle w:val="a7"/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A89">
        <w:rPr>
          <w:rFonts w:ascii="Times New Roman" w:hAnsi="Times New Roman" w:cs="Times New Roman"/>
          <w:b/>
          <w:sz w:val="24"/>
          <w:szCs w:val="24"/>
        </w:rPr>
        <w:t xml:space="preserve">Повторение курса геометрии 8 класса. </w:t>
      </w:r>
    </w:p>
    <w:p w:rsidR="001E056D" w:rsidRPr="00AF6A89" w:rsidRDefault="001E056D" w:rsidP="00AF6A89">
      <w:pPr>
        <w:pStyle w:val="c50"/>
        <w:numPr>
          <w:ilvl w:val="0"/>
          <w:numId w:val="14"/>
        </w:numPr>
        <w:shd w:val="clear" w:color="auto" w:fill="FFFFFF"/>
        <w:spacing w:before="0" w:beforeAutospacing="0" w:after="200" w:afterAutospacing="0"/>
        <w:ind w:left="709"/>
        <w:jc w:val="both"/>
        <w:rPr>
          <w:rFonts w:ascii="Calibri" w:hAnsi="Calibri" w:cs="Calibri"/>
        </w:rPr>
      </w:pPr>
      <w:r w:rsidRPr="00AF6A89">
        <w:rPr>
          <w:rStyle w:val="c38"/>
          <w:b/>
          <w:bCs/>
        </w:rPr>
        <w:t xml:space="preserve">Векторы и метод координат. 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200" w:afterAutospacing="0"/>
        <w:ind w:firstLine="708"/>
        <w:jc w:val="both"/>
        <w:rPr>
          <w:rFonts w:ascii="Calibri" w:hAnsi="Calibri" w:cs="Calibri"/>
        </w:rPr>
      </w:pPr>
      <w:r w:rsidRPr="00AF6A89">
        <w:rPr>
          <w:rStyle w:val="c14"/>
        </w:rPr>
        <w:t xml:space="preserve">Понятие вектора. Равенство векторов. Сложение и вычитание векторов. Умножение вектора на число. Разложение вектора по двум неколлинеарным векторам. 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AF6A89">
        <w:rPr>
          <w:rStyle w:val="c14"/>
          <w:b/>
        </w:rPr>
        <w:t>Основная цель</w:t>
      </w:r>
      <w:r w:rsidRPr="00AF6A89">
        <w:rPr>
          <w:rStyle w:val="c14"/>
        </w:rPr>
        <w:t xml:space="preserve"> — научить учащихся выполнять действия над векторами как направленными отрезками, что важно для применения векторов в физике.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AF6A89">
        <w:rPr>
          <w:rStyle w:val="c14"/>
        </w:rPr>
        <w:t>Основное внимание должно быть уделено выработке умений выполнять операции над векторами (складывать векторы по правилам треугольника и параллелограмма, строить вектор, равный разности двух данных векторов, а также вектор, равный произведению данного вектора на данное число).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1134"/>
        <w:jc w:val="both"/>
        <w:rPr>
          <w:rStyle w:val="c14"/>
        </w:rPr>
      </w:pPr>
    </w:p>
    <w:p w:rsidR="001E056D" w:rsidRPr="00AF6A89" w:rsidRDefault="001E056D" w:rsidP="00AF6A89">
      <w:pPr>
        <w:pStyle w:val="c7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jc w:val="both"/>
        <w:rPr>
          <w:rStyle w:val="c38"/>
          <w:b/>
          <w:bCs/>
        </w:rPr>
      </w:pPr>
      <w:r w:rsidRPr="00AF6A89">
        <w:rPr>
          <w:rStyle w:val="c38"/>
          <w:b/>
          <w:bCs/>
        </w:rPr>
        <w:t xml:space="preserve">Метод координат. 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200" w:afterAutospacing="0"/>
        <w:ind w:firstLine="708"/>
        <w:jc w:val="both"/>
        <w:rPr>
          <w:rFonts w:ascii="Calibri" w:hAnsi="Calibri" w:cs="Calibri"/>
        </w:rPr>
      </w:pPr>
      <w:r w:rsidRPr="00AF6A89">
        <w:rPr>
          <w:rStyle w:val="c14"/>
        </w:rPr>
        <w:t>Координаты вектора. Простейшие задачи в координатах. Уравнения окружности и прямой. Применение векторов и координат при решении задач.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</w:rPr>
      </w:pPr>
      <w:r w:rsidRPr="00AF6A89">
        <w:rPr>
          <w:rStyle w:val="c14"/>
          <w:b/>
        </w:rPr>
        <w:t xml:space="preserve">Основная цель - </w:t>
      </w:r>
      <w:r w:rsidRPr="00AF6A89">
        <w:rPr>
          <w:rStyle w:val="c14"/>
        </w:rPr>
        <w:t xml:space="preserve"> познакомить с использованием векторов и метода координат при решении геометрических задач.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</w:rPr>
      </w:pPr>
      <w:r w:rsidRPr="00AF6A89">
        <w:rPr>
          <w:rStyle w:val="c14"/>
        </w:rPr>
        <w:t>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конкретных геометрических задачах, тем самым дается представление об изучении геометрических фигур с помощью методов алгебры.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:rsidR="001E056D" w:rsidRPr="00AF6A89" w:rsidRDefault="001E056D" w:rsidP="00AF6A89">
      <w:pPr>
        <w:pStyle w:val="c5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r w:rsidRPr="00AF6A89">
        <w:rPr>
          <w:rStyle w:val="c38"/>
          <w:b/>
          <w:bCs/>
        </w:rPr>
        <w:t xml:space="preserve">Соотношения между сторонами и углами треугольника. Скалярное произведение векторов </w:t>
      </w:r>
    </w:p>
    <w:p w:rsidR="001E056D" w:rsidRPr="00AF6A89" w:rsidRDefault="001E056D" w:rsidP="001E056D">
      <w:pPr>
        <w:pStyle w:val="c25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</w:rPr>
        <w:t>Синус, косинус и тангенс угла. Теоремы синусов и косинусов. Решение треугольников. Скалярное произведение векторов и его применение в геометрических задачах.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  <w:b/>
        </w:rPr>
        <w:t>Основная цель</w:t>
      </w:r>
      <w:r w:rsidRPr="00AF6A89">
        <w:rPr>
          <w:rStyle w:val="c14"/>
        </w:rPr>
        <w:t xml:space="preserve"> — развить умение учащихся применять тригонометрический аппарат при решении геометрических задач.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</w:rPr>
        <w:t>Синус и косинус любого угла от 0° до 180° вводятся с помощью единичной полуокружности, доказываются теоремы синусов и косинусов и выводится еще одна формула площади треугольника (половина произведения двух сторон на синус угла между ними). Этот аппарат применяется к решению треугольников.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</w:rPr>
        <w:t>Скалярное произведение векторов вводится как в физике (произведение длин векторов на косинус угла между ними). Рассматриваются свойства скалярного произведения и его применение при решении геометрических задач.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</w:rPr>
      </w:pPr>
      <w:r w:rsidRPr="00AF6A89">
        <w:rPr>
          <w:rStyle w:val="c14"/>
        </w:rPr>
        <w:t>Основное   внимание   следует   уделить   выработке   прочных   навыков   в   применении тригонометрического аппарата при решении геометрических задач.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</w:p>
    <w:p w:rsidR="001E056D" w:rsidRPr="00AF6A89" w:rsidRDefault="001E056D" w:rsidP="00AF6A89">
      <w:pPr>
        <w:pStyle w:val="c5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jc w:val="both"/>
        <w:rPr>
          <w:rFonts w:ascii="Calibri" w:hAnsi="Calibri" w:cs="Calibri"/>
        </w:rPr>
      </w:pPr>
      <w:r w:rsidRPr="00AF6A89">
        <w:rPr>
          <w:rStyle w:val="c38"/>
          <w:b/>
          <w:bCs/>
        </w:rPr>
        <w:t xml:space="preserve">Длина окружности и площадь круга. 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</w:rPr>
        <w:lastRenderedPageBreak/>
        <w:t>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  <w:b/>
        </w:rPr>
        <w:t>Основная цель</w:t>
      </w:r>
      <w:r w:rsidRPr="00AF6A89">
        <w:rPr>
          <w:rStyle w:val="c14"/>
        </w:rPr>
        <w:t xml:space="preserve"> — расширить знание учащихся о многоугольниках; рассмотреть понятия длины окружности и площади круга и формулы для их вычисления В начале темы дается определение правильного многоугольника и рассматриваются теоремы об окружностях, описанной около правильного многоугольника и вписанной в него. С помощью описанной окружности решаются задачи о построении правильного шестиугольника и правильного 12-угольника, если дан правильный п-угольник.</w:t>
      </w:r>
    </w:p>
    <w:p w:rsidR="001E056D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</w:rPr>
      </w:pPr>
      <w:r w:rsidRPr="00AF6A89">
        <w:rPr>
          <w:rStyle w:val="c14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окружности и площади круга. Вывод опирается на интуитивное представление о пределе: при неограниченном увеличении числа сторон правильного многоугольника, вписанного в окружность, его периметр стремится к длине этой окружности, а площадь — к площади круга, ограниченного окружностью.</w:t>
      </w:r>
    </w:p>
    <w:p w:rsidR="00AF6A89" w:rsidRPr="00AF6A89" w:rsidRDefault="00AF6A89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</w:p>
    <w:p w:rsidR="001E056D" w:rsidRPr="00AF6A89" w:rsidRDefault="001E056D" w:rsidP="00AF6A89">
      <w:pPr>
        <w:pStyle w:val="c50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r w:rsidRPr="00AF6A89">
        <w:rPr>
          <w:rStyle w:val="c38"/>
          <w:b/>
          <w:bCs/>
        </w:rPr>
        <w:t xml:space="preserve">Движения. 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</w:rPr>
        <w:t>Отображение плоскости на себя. Понятие движения. Осевая и центральная симметрии. Параллельный перенос. Поворот. Наложения и движения.</w:t>
      </w:r>
    </w:p>
    <w:p w:rsidR="001E056D" w:rsidRPr="00AF6A89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  <w:b/>
        </w:rPr>
        <w:t>Основная цель</w:t>
      </w:r>
      <w:r w:rsidRPr="00AF6A89">
        <w:rPr>
          <w:rStyle w:val="c14"/>
        </w:rPr>
        <w:t xml:space="preserve"> — познакомить учащихся с понятием движения и его свойствами, с основными видами движений, с взаимоотношениями наложений и движений.</w:t>
      </w:r>
    </w:p>
    <w:p w:rsidR="001E056D" w:rsidRDefault="001E056D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Style w:val="c14"/>
        </w:rPr>
      </w:pPr>
      <w:r w:rsidRPr="00AF6A89">
        <w:rPr>
          <w:rStyle w:val="c14"/>
        </w:rPr>
        <w:t> Движение   плоскости   вводится   как   отображение   плоскости   на   себя, сохраняющее расстояние между точками.  При рассмотрении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основных понятий. Доказывается, что понятия наложения и движения являются эквивалентными: любое наложение является движением плоскости и обратно. Изучение доказательства не является обязательным, однако следует рассмотреть связь понятий наложения и движения.</w:t>
      </w:r>
    </w:p>
    <w:p w:rsidR="00AF6A89" w:rsidRPr="00AF6A89" w:rsidRDefault="00AF6A89" w:rsidP="001E056D">
      <w:pPr>
        <w:pStyle w:val="c39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</w:p>
    <w:p w:rsidR="001E056D" w:rsidRPr="00AF6A89" w:rsidRDefault="001E056D" w:rsidP="00AF6A89">
      <w:pPr>
        <w:pStyle w:val="c5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r w:rsidRPr="00AF6A89">
        <w:rPr>
          <w:rStyle w:val="c38"/>
          <w:b/>
          <w:bCs/>
        </w:rPr>
        <w:t xml:space="preserve">Начальные сведения из стереометрии 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14"/>
        </w:rPr>
        <w:t>Предмет стереометрия. Многогранник. Призма. Параллелепипед. Цилиндр. Конус. Сфера и шар.</w:t>
      </w:r>
    </w:p>
    <w:p w:rsidR="001E056D" w:rsidRDefault="001E056D" w:rsidP="001E056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Style w:val="c24"/>
        </w:rPr>
      </w:pPr>
      <w:r w:rsidRPr="00AF6A89">
        <w:rPr>
          <w:rStyle w:val="c24"/>
          <w:b/>
        </w:rPr>
        <w:t>Основная цель</w:t>
      </w:r>
      <w:r w:rsidRPr="00AF6A89">
        <w:rPr>
          <w:rStyle w:val="c24"/>
        </w:rPr>
        <w:t xml:space="preserve"> – познакомить учащихся с многогранниками; телами и поверхностями вращения.</w:t>
      </w:r>
    </w:p>
    <w:p w:rsidR="00E91421" w:rsidRPr="00AF6A89" w:rsidRDefault="00E91421" w:rsidP="001E056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</w:p>
    <w:p w:rsidR="001E056D" w:rsidRPr="00AF6A89" w:rsidRDefault="001E056D" w:rsidP="00AF6A89">
      <w:pPr>
        <w:pStyle w:val="c54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r w:rsidRPr="00AF6A89">
        <w:rPr>
          <w:rStyle w:val="c38"/>
          <w:b/>
          <w:bCs/>
        </w:rPr>
        <w:t xml:space="preserve">Итоговое повторение. 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51"/>
          <w:rFonts w:ascii="Times" w:hAnsi="Times" w:cs="Calibri"/>
        </w:rPr>
        <w:t>Параллельные прямые. Треугольники. Четырехугольники. Окружность.</w:t>
      </w:r>
    </w:p>
    <w:p w:rsidR="001E056D" w:rsidRPr="00AF6A89" w:rsidRDefault="001E056D" w:rsidP="001E056D">
      <w:pPr>
        <w:pStyle w:val="c7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</w:rPr>
      </w:pPr>
      <w:r w:rsidRPr="00AF6A89">
        <w:rPr>
          <w:rStyle w:val="c24"/>
          <w:b/>
        </w:rPr>
        <w:t>Основная цель</w:t>
      </w:r>
      <w:r w:rsidRPr="00AF6A89">
        <w:rPr>
          <w:rStyle w:val="c24"/>
        </w:rPr>
        <w:t xml:space="preserve"> — использовать математические знания для решения различных математических задач.</w:t>
      </w:r>
    </w:p>
    <w:p w:rsidR="00BD110B" w:rsidRPr="00860822" w:rsidRDefault="00BD110B" w:rsidP="00BD110B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sz w:val="25"/>
          <w:szCs w:val="25"/>
        </w:rPr>
      </w:pPr>
    </w:p>
    <w:p w:rsidR="001E056D" w:rsidRDefault="001E056D">
      <w:pPr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br w:type="page"/>
      </w:r>
    </w:p>
    <w:p w:rsidR="008218D2" w:rsidRPr="00860822" w:rsidRDefault="008218D2" w:rsidP="001E056D">
      <w:pPr>
        <w:pStyle w:val="a7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60822">
        <w:rPr>
          <w:rFonts w:ascii="Times New Roman" w:hAnsi="Times New Roman" w:cs="Times New Roman"/>
          <w:b/>
          <w:sz w:val="25"/>
          <w:szCs w:val="25"/>
        </w:rPr>
        <w:lastRenderedPageBreak/>
        <w:t>Планируемые результаты</w:t>
      </w:r>
      <w:r w:rsidR="00E91421">
        <w:rPr>
          <w:rFonts w:ascii="Times New Roman" w:hAnsi="Times New Roman" w:cs="Times New Roman"/>
          <w:b/>
          <w:sz w:val="25"/>
          <w:szCs w:val="25"/>
        </w:rPr>
        <w:t xml:space="preserve"> освоения предмета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C64DE6" w:rsidRPr="00860822" w:rsidRDefault="00C64DE6" w:rsidP="00095F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 xml:space="preserve">Изучение геометрии по данной программе способствует формированию у учащихся </w:t>
      </w:r>
      <w:r w:rsidRPr="00860822">
        <w:rPr>
          <w:rFonts w:ascii="Times New Roman" w:hAnsi="Times New Roman" w:cs="Times New Roman"/>
          <w:b/>
          <w:bCs/>
          <w:sz w:val="25"/>
          <w:szCs w:val="25"/>
        </w:rPr>
        <w:t>личностных</w:t>
      </w:r>
      <w:r w:rsidRPr="00860822">
        <w:rPr>
          <w:rFonts w:ascii="Times New Roman" w:hAnsi="Times New Roman" w:cs="Times New Roman"/>
          <w:sz w:val="25"/>
          <w:szCs w:val="25"/>
        </w:rPr>
        <w:t xml:space="preserve">, </w:t>
      </w:r>
      <w:r w:rsidRPr="00860822">
        <w:rPr>
          <w:rFonts w:ascii="Times New Roman" w:hAnsi="Times New Roman" w:cs="Times New Roman"/>
          <w:b/>
          <w:bCs/>
          <w:sz w:val="25"/>
          <w:szCs w:val="25"/>
        </w:rPr>
        <w:t>метапредметных</w:t>
      </w:r>
      <w:r w:rsidRPr="00860822">
        <w:rPr>
          <w:rFonts w:ascii="Times New Roman" w:hAnsi="Times New Roman" w:cs="Times New Roman"/>
          <w:sz w:val="25"/>
          <w:szCs w:val="25"/>
        </w:rPr>
        <w:t xml:space="preserve"> и </w:t>
      </w:r>
      <w:r w:rsidRPr="00860822">
        <w:rPr>
          <w:rFonts w:ascii="Times New Roman" w:hAnsi="Times New Roman" w:cs="Times New Roman"/>
          <w:b/>
          <w:bCs/>
          <w:sz w:val="25"/>
          <w:szCs w:val="25"/>
        </w:rPr>
        <w:t xml:space="preserve">предметных результатов </w:t>
      </w:r>
      <w:r w:rsidRPr="00860822">
        <w:rPr>
          <w:rFonts w:ascii="Times New Roman" w:hAnsi="Times New Roman" w:cs="Times New Roman"/>
          <w:sz w:val="25"/>
          <w:szCs w:val="25"/>
        </w:rPr>
        <w:t>обучения, соответствующих требованиям Федерального государственного образовательного стандарта основного общего образования.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860822">
        <w:rPr>
          <w:rFonts w:ascii="Times New Roman" w:hAnsi="Times New Roman" w:cs="Times New Roman"/>
          <w:b/>
          <w:bCs/>
          <w:sz w:val="25"/>
          <w:szCs w:val="25"/>
        </w:rPr>
        <w:t>Личностные результаты: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1) воспитание российской гражданской идентичности: патриотизма, уважения к Отечеству, осознание вклада отечественных учёных в развитие мировой науки;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2) 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3) осознанный выбор и построение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интересов, а также на основе формирования уважительного отношения к труду, развитие опыта участия в социально значимом труде;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4) умение контролировать процесс и результат учебной и математической деятельности;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5) критичность мышления, инициатива, находчивость, активность при решении геометрических задач.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860822">
        <w:rPr>
          <w:rFonts w:ascii="Times New Roman" w:hAnsi="Times New Roman" w:cs="Times New Roman"/>
          <w:b/>
          <w:bCs/>
          <w:sz w:val="25"/>
          <w:szCs w:val="25"/>
        </w:rPr>
        <w:t>Метапредметные результаты: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1) умение самостоятельно определять цели своего обучения, ставить и формулировать для себя новые задачи в учёбе, развивать мотивы и интересы своей познавательной деятельности;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2)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3)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4) умение устанавливать причинно-следственные связи, проводить доказательное рассуждение (индуктивное, дедуктивное и по аналогии) и делать выводы;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5) умение иллюстрировать изученные понятия и свойства фигур, опровергать неверные утверждения;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6) компетентность в области использования информационно-коммуникационных технологий;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7) первоначальные представления об идеях и о методах геометрии как об универсальном языке науки и техники, о средстве моделирования явлений и процессов;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8) умение видеть геометрическую задачу в контексте проблемной ситуации в других дисциплинах, в окружающей жизни;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9) умение находить в различных источниках информацию, необходимую для решения математических проблем, и представлять её в понятной форме, принимать решение в условиях неполной или избыточной, точной или вероятностной информации;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10) умение понимать и использовать математические средства наглядности (чертежи, таблицы, схемы и др.) для иллюстрации, интерпретации, аргументации;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lastRenderedPageBreak/>
        <w:t>11) умение выдвигать гипотезы при решении задачи и понимать необходимость их проверки;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12) понимание сущности алгоритмических предписаний и умение действовать в соответствии с предложенным алгоритмом.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860822">
        <w:rPr>
          <w:rFonts w:ascii="Times New Roman" w:hAnsi="Times New Roman" w:cs="Times New Roman"/>
          <w:b/>
          <w:bCs/>
          <w:sz w:val="25"/>
          <w:szCs w:val="25"/>
        </w:rPr>
        <w:t>Предметные результаты: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1) осознание значения геометрии в повседневной жизничеловека;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2) представление о геометрии как сфере математическойдеятельности, об этапах её развития, о её значимостидля развития цивилизации;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3) развитие умений работать с учебным математическимтекстом (анализировать, извлекать необходимую информацию), точно и грамотно выражать свои мысли сприменением математической терминологии и символики, проводить классификации, логические обоснования;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4) владение базовым понятийным аппаратом по основнымразделам содержания;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5) систематические знания о фигурах и их свойствах;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6) практически значимые геометрические умения и навыки, умение применять их к решению геометрических инегеометрических задач, а именно: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• изображать фигуры на плоскости;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• использовать геометрический язык для описания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предметов окружающего мира;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• измерять длины отрезков, величины углов, вычислять площади фигур;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• распознавать и изображать равные, симметричные иподобные фигуры;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• выполнять построения геометрических фигур с помощью циркуля и линейки;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• читать и использовать информацию, представленную на чертежах, схемах;</w:t>
      </w:r>
    </w:p>
    <w:p w:rsidR="00C64DE6" w:rsidRPr="00860822" w:rsidRDefault="00C64DE6" w:rsidP="00095F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• проводить практические расчёты.</w:t>
      </w:r>
    </w:p>
    <w:p w:rsidR="0001675C" w:rsidRPr="00860822" w:rsidRDefault="0001675C" w:rsidP="00095F2F">
      <w:pPr>
        <w:autoSpaceDE w:val="0"/>
        <w:autoSpaceDN w:val="0"/>
        <w:adjustRightInd w:val="0"/>
        <w:spacing w:after="0"/>
        <w:ind w:firstLine="708"/>
        <w:jc w:val="both"/>
        <w:rPr>
          <w:rFonts w:cs="Calibri"/>
          <w:sz w:val="25"/>
          <w:szCs w:val="25"/>
        </w:rPr>
      </w:pPr>
    </w:p>
    <w:p w:rsidR="00BD110B" w:rsidRPr="00860822" w:rsidRDefault="00BD110B" w:rsidP="008218D2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bCs/>
          <w:sz w:val="25"/>
          <w:szCs w:val="25"/>
        </w:rPr>
      </w:pPr>
      <w:r w:rsidRPr="00860822">
        <w:rPr>
          <w:rFonts w:ascii="Times New Roman CYR" w:hAnsi="Times New Roman CYR" w:cs="Times New Roman CYR"/>
          <w:b/>
          <w:bCs/>
          <w:sz w:val="25"/>
          <w:szCs w:val="25"/>
        </w:rPr>
        <w:t>Планируемые результаты обучения геометрии</w:t>
      </w:r>
    </w:p>
    <w:p w:rsidR="0001675C" w:rsidRPr="00860822" w:rsidRDefault="0001675C" w:rsidP="00095F2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учащиеся научатся: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пользоваться геометрическим языком для описания предметов окружающего мира;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распознавать геометрические фигуры, различать их взаимное расположение;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изображать геометрические фигуры, выполнять чертежи по условию задачи, осуществлять преобразования фигур;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проводить операции над векторами, вычислять длину и координаты вектора, угол между векторами;  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вычислять значения геометрических величин(длин, углов, площадей)В том числе: для углов от 0 до 180˚ определять значения тригонометрических функций по заданным значениям углов, находить значения тригонометрических функций по значению одной из них, находить стороны, углы  и вычислять площади треугольников, длины ломаных, дуг окружностей, площадей основных геометрических фигур и фигур, составленных из них;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решать геометрические задачи , опираясь на изученные свойства фигур и отношений между ними, применяя алгебраический и тригонометрический аппарат, правила симметрии;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проводить доказательные рассуждения при решении задач, используя известные теоремы, обнаруживая возможности их использования;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владеть навыками устных, письменных</w:t>
      </w:r>
      <w:r w:rsidR="00CE6A68"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инструментальных вычислений; </w:t>
      </w: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пользоваться изученными геометрическими формулами; пользоваться предметным указателем энциклопедий и справочников для нахождения информации;</w:t>
      </w:r>
    </w:p>
    <w:p w:rsidR="0001675C" w:rsidRPr="00860822" w:rsidRDefault="0001675C" w:rsidP="00095F2F">
      <w:pPr>
        <w:numPr>
          <w:ilvl w:val="0"/>
          <w:numId w:val="9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описывать реальные ситуации на языке геометрии;</w:t>
      </w:r>
    </w:p>
    <w:p w:rsidR="0001675C" w:rsidRPr="00860822" w:rsidRDefault="0001675C" w:rsidP="00095F2F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i/>
          <w:iCs/>
          <w:color w:val="000000"/>
          <w:sz w:val="25"/>
          <w:szCs w:val="25"/>
          <w:u w:val="single"/>
          <w:lang w:eastAsia="ru-RU"/>
        </w:rPr>
        <w:t>учащиеся получат возможность научиться: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распознавать на чертежах, моделях и в окружающей обстановке основные пространственные тела, изображать их;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выполнять дополнительные построения;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решать простейшие планиметрические задачи в пространстве;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исследовать свойства планиметрических фигур с помощью компьютерных программ;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выполнять проекты по темам (по выбору).  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алгоритмов;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явлений;</w:t>
      </w:r>
    </w:p>
    <w:p w:rsidR="0001675C" w:rsidRPr="00860822" w:rsidRDefault="0001675C" w:rsidP="00095F2F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основным способам представления и анализа статистических данных; решать задачи с помощью перебора возможных вариантов;</w:t>
      </w:r>
    </w:p>
    <w:p w:rsidR="0001675C" w:rsidRPr="00860822" w:rsidRDefault="0001675C" w:rsidP="00095F2F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608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Результаты изучения предмета влияют на итоговые результаты обучения, которых должны достичь все учащиеся, оканчивающие 9 класс, что является обязательным условием положительной аттестации ученика за курс 9 класса.</w:t>
      </w:r>
    </w:p>
    <w:p w:rsidR="00CA7926" w:rsidRPr="00860822" w:rsidRDefault="00CA7926" w:rsidP="00095F2F">
      <w:pPr>
        <w:tabs>
          <w:tab w:val="left" w:pos="921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Newton-Regular" w:hAnsi="Times New Roman" w:cs="Times New Roman"/>
          <w:b/>
          <w:bCs/>
          <w:iCs/>
          <w:sz w:val="25"/>
          <w:szCs w:val="25"/>
        </w:rPr>
      </w:pPr>
    </w:p>
    <w:p w:rsidR="00CA7926" w:rsidRPr="00860822" w:rsidRDefault="00CA7926" w:rsidP="00095F2F">
      <w:pPr>
        <w:tabs>
          <w:tab w:val="left" w:pos="921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Newton-Regular" w:hAnsi="Times New Roman" w:cs="Times New Roman"/>
          <w:b/>
          <w:bCs/>
          <w:iCs/>
          <w:sz w:val="25"/>
          <w:szCs w:val="25"/>
        </w:rPr>
      </w:pPr>
      <w:r w:rsidRPr="00860822">
        <w:rPr>
          <w:rFonts w:ascii="Times New Roman" w:eastAsia="Newton-Regular" w:hAnsi="Times New Roman" w:cs="Times New Roman"/>
          <w:b/>
          <w:bCs/>
          <w:iCs/>
          <w:sz w:val="25"/>
          <w:szCs w:val="25"/>
        </w:rPr>
        <w:t>Использовать приобретенные знания и умения в практической деятельности и повседневной жизни для:</w:t>
      </w:r>
    </w:p>
    <w:p w:rsidR="00CA7926" w:rsidRPr="00860822" w:rsidRDefault="00CA7926" w:rsidP="00095F2F">
      <w:pPr>
        <w:tabs>
          <w:tab w:val="left" w:pos="9214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Newton-Regular" w:hAnsi="Times New Roman" w:cs="Times New Roman"/>
          <w:sz w:val="25"/>
          <w:szCs w:val="25"/>
        </w:rPr>
      </w:pPr>
      <w:r w:rsidRPr="00860822">
        <w:rPr>
          <w:rFonts w:ascii="Times New Roman" w:eastAsia="Newton-Regular" w:hAnsi="Times New Roman" w:cs="Times New Roman"/>
          <w:sz w:val="25"/>
          <w:szCs w:val="25"/>
        </w:rPr>
        <w:t>•   описания реальных ситуаций на языке геометрии;</w:t>
      </w:r>
    </w:p>
    <w:p w:rsidR="00CA7926" w:rsidRPr="00860822" w:rsidRDefault="00CA7926" w:rsidP="00095F2F">
      <w:pPr>
        <w:tabs>
          <w:tab w:val="left" w:pos="9214"/>
        </w:tabs>
        <w:spacing w:after="0"/>
        <w:ind w:left="709" w:hanging="283"/>
        <w:jc w:val="both"/>
        <w:rPr>
          <w:rFonts w:ascii="Times New Roman" w:eastAsia="Newton-Regular" w:hAnsi="Times New Roman" w:cs="Times New Roman"/>
          <w:sz w:val="25"/>
          <w:szCs w:val="25"/>
        </w:rPr>
      </w:pPr>
      <w:r w:rsidRPr="00860822">
        <w:rPr>
          <w:rFonts w:ascii="Times New Roman" w:eastAsia="Newton-Regular" w:hAnsi="Times New Roman" w:cs="Times New Roman"/>
          <w:sz w:val="25"/>
          <w:szCs w:val="25"/>
        </w:rPr>
        <w:t>•   расчетов, включающих простейшие тригонометрические формулы;</w:t>
      </w:r>
    </w:p>
    <w:p w:rsidR="00CA7926" w:rsidRPr="00860822" w:rsidRDefault="00CA7926" w:rsidP="00095F2F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eastAsia="Newton-Regular" w:hAnsi="Times New Roman" w:cs="Times New Roman"/>
          <w:sz w:val="25"/>
          <w:szCs w:val="25"/>
        </w:rPr>
      </w:pPr>
      <w:r w:rsidRPr="00860822">
        <w:rPr>
          <w:rFonts w:ascii="Times New Roman" w:eastAsia="Newton-Regular" w:hAnsi="Times New Roman" w:cs="Times New Roman"/>
          <w:sz w:val="25"/>
          <w:szCs w:val="25"/>
        </w:rPr>
        <w:t>•   решения геометрических задач с использованием тригонометрии;</w:t>
      </w:r>
    </w:p>
    <w:p w:rsidR="0001675C" w:rsidRPr="00860822" w:rsidRDefault="00CA7926" w:rsidP="00095F2F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eastAsia="Newton-Regular" w:hAnsi="Times New Roman" w:cs="Times New Roman"/>
          <w:sz w:val="25"/>
          <w:szCs w:val="25"/>
        </w:rPr>
      </w:pPr>
      <w:r w:rsidRPr="00860822">
        <w:rPr>
          <w:rFonts w:ascii="Times New Roman" w:eastAsia="Newton-Regular" w:hAnsi="Times New Roman" w:cs="Times New Roman"/>
          <w:sz w:val="25"/>
          <w:szCs w:val="25"/>
        </w:rPr>
        <w:t>• 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CA7926" w:rsidRPr="00860822" w:rsidRDefault="00CA7926" w:rsidP="00095F2F">
      <w:pPr>
        <w:autoSpaceDE w:val="0"/>
        <w:autoSpaceDN w:val="0"/>
        <w:adjustRightInd w:val="0"/>
        <w:spacing w:after="0"/>
        <w:ind w:left="567" w:hanging="141"/>
        <w:jc w:val="both"/>
        <w:rPr>
          <w:rFonts w:ascii="Times New Roman" w:eastAsia="Newton-Regular" w:hAnsi="Times New Roman" w:cs="Times New Roman"/>
          <w:sz w:val="25"/>
          <w:szCs w:val="25"/>
        </w:rPr>
      </w:pPr>
    </w:p>
    <w:p w:rsidR="00A84760" w:rsidRPr="00860822" w:rsidRDefault="00A84760" w:rsidP="00BD110B">
      <w:pPr>
        <w:tabs>
          <w:tab w:val="left" w:pos="427"/>
        </w:tabs>
        <w:autoSpaceDE w:val="0"/>
        <w:autoSpaceDN w:val="0"/>
        <w:adjustRightInd w:val="0"/>
        <w:spacing w:before="14" w:after="0"/>
        <w:rPr>
          <w:rFonts w:ascii="Calibri" w:hAnsi="Calibri" w:cs="Calibri"/>
          <w:sz w:val="25"/>
          <w:szCs w:val="25"/>
        </w:rPr>
        <w:sectPr w:rsidR="00A84760" w:rsidRPr="00860822" w:rsidSect="00AF6A89">
          <w:footerReference w:type="default" r:id="rId9"/>
          <w:pgSz w:w="12240" w:h="15840"/>
          <w:pgMar w:top="1135" w:right="900" w:bottom="1134" w:left="1134" w:header="567" w:footer="567" w:gutter="0"/>
          <w:pgNumType w:start="0"/>
          <w:cols w:space="720"/>
          <w:noEndnote/>
          <w:titlePg/>
          <w:docGrid w:linePitch="299"/>
        </w:sectPr>
      </w:pPr>
    </w:p>
    <w:p w:rsidR="00E91421" w:rsidRDefault="00E91421" w:rsidP="001E056D">
      <w:pPr>
        <w:jc w:val="center"/>
        <w:rPr>
          <w:rFonts w:ascii="Times New Roman CYR" w:hAnsi="Times New Roman CYR" w:cs="Times New Roman CYR"/>
          <w:b/>
          <w:bCs/>
          <w:sz w:val="25"/>
          <w:szCs w:val="25"/>
        </w:rPr>
      </w:pPr>
    </w:p>
    <w:p w:rsidR="001E056D" w:rsidRDefault="001E056D" w:rsidP="001E056D">
      <w:pPr>
        <w:jc w:val="center"/>
        <w:rPr>
          <w:rFonts w:ascii="Times New Roman CYR" w:hAnsi="Times New Roman CYR" w:cs="Times New Roman CYR"/>
          <w:b/>
          <w:bCs/>
          <w:sz w:val="25"/>
          <w:szCs w:val="25"/>
        </w:rPr>
      </w:pPr>
      <w:r>
        <w:rPr>
          <w:rFonts w:ascii="Times New Roman CYR" w:hAnsi="Times New Roman CYR" w:cs="Times New Roman CYR"/>
          <w:b/>
          <w:bCs/>
          <w:sz w:val="25"/>
          <w:szCs w:val="25"/>
        </w:rPr>
        <w:t>Тематическое планирование</w:t>
      </w:r>
    </w:p>
    <w:tbl>
      <w:tblPr>
        <w:tblStyle w:val="ad"/>
        <w:tblW w:w="0" w:type="auto"/>
        <w:tblLook w:val="04A0"/>
      </w:tblPr>
      <w:tblGrid>
        <w:gridCol w:w="675"/>
        <w:gridCol w:w="4820"/>
        <w:gridCol w:w="3302"/>
      </w:tblGrid>
      <w:tr w:rsidR="001E056D" w:rsidTr="001E056D">
        <w:tc>
          <w:tcPr>
            <w:tcW w:w="675" w:type="dxa"/>
          </w:tcPr>
          <w:p w:rsidR="001E056D" w:rsidRDefault="001E056D" w:rsidP="001E056D">
            <w:pP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  <w:t>№</w:t>
            </w:r>
          </w:p>
        </w:tc>
        <w:tc>
          <w:tcPr>
            <w:tcW w:w="4820" w:type="dxa"/>
          </w:tcPr>
          <w:p w:rsidR="001E056D" w:rsidRDefault="001E056D" w:rsidP="001E056D">
            <w:pP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  <w:t>Название главы</w:t>
            </w:r>
          </w:p>
        </w:tc>
        <w:tc>
          <w:tcPr>
            <w:tcW w:w="3302" w:type="dxa"/>
          </w:tcPr>
          <w:p w:rsidR="001E056D" w:rsidRDefault="001E056D" w:rsidP="001E056D">
            <w:pP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5"/>
                <w:szCs w:val="25"/>
              </w:rPr>
              <w:t>Количество часов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sz w:val="25"/>
                <w:szCs w:val="25"/>
              </w:rPr>
              <w:t xml:space="preserve">Повторение курса геометрии 8 класса. 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2ч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pStyle w:val="c50"/>
              <w:shd w:val="clear" w:color="auto" w:fill="FFFFFF"/>
              <w:jc w:val="both"/>
              <w:rPr>
                <w:color w:val="000000"/>
                <w:sz w:val="25"/>
                <w:szCs w:val="25"/>
              </w:rPr>
            </w:pPr>
            <w:r w:rsidRPr="001E056D">
              <w:rPr>
                <w:rStyle w:val="c38"/>
                <w:bCs/>
                <w:color w:val="000000"/>
                <w:sz w:val="25"/>
                <w:szCs w:val="25"/>
              </w:rPr>
              <w:t>Векторы и метод координат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8ч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pStyle w:val="c7"/>
              <w:shd w:val="clear" w:color="auto" w:fill="FFFFFF"/>
              <w:spacing w:after="0"/>
              <w:jc w:val="both"/>
              <w:rPr>
                <w:rStyle w:val="c38"/>
                <w:bCs/>
                <w:color w:val="000000"/>
                <w:sz w:val="25"/>
                <w:szCs w:val="25"/>
              </w:rPr>
            </w:pPr>
            <w:r w:rsidRPr="001E056D">
              <w:rPr>
                <w:rStyle w:val="c38"/>
                <w:bCs/>
                <w:color w:val="000000"/>
                <w:sz w:val="25"/>
                <w:szCs w:val="25"/>
              </w:rPr>
              <w:t xml:space="preserve">Метод координат. 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10ч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4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pStyle w:val="c50"/>
              <w:shd w:val="clear" w:color="auto" w:fill="FFFFFF"/>
              <w:spacing w:after="0"/>
              <w:jc w:val="both"/>
              <w:rPr>
                <w:color w:val="000000"/>
                <w:sz w:val="25"/>
                <w:szCs w:val="25"/>
              </w:rPr>
            </w:pPr>
            <w:r w:rsidRPr="001E056D">
              <w:rPr>
                <w:rStyle w:val="c38"/>
                <w:bCs/>
                <w:color w:val="000000"/>
                <w:sz w:val="25"/>
                <w:szCs w:val="25"/>
              </w:rPr>
              <w:t xml:space="preserve">Соотношения между сторонами и углами треугольника. Скалярное произведение векторов 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11ч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5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pStyle w:val="c50"/>
              <w:shd w:val="clear" w:color="auto" w:fill="FFFFFF"/>
              <w:spacing w:after="0"/>
              <w:jc w:val="both"/>
              <w:rPr>
                <w:color w:val="000000"/>
                <w:sz w:val="25"/>
                <w:szCs w:val="25"/>
              </w:rPr>
            </w:pPr>
            <w:r w:rsidRPr="001E056D">
              <w:rPr>
                <w:rStyle w:val="c38"/>
                <w:bCs/>
                <w:color w:val="000000"/>
                <w:sz w:val="25"/>
                <w:szCs w:val="25"/>
              </w:rPr>
              <w:t xml:space="preserve">Длина окружности и площадь круга. 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12ч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pStyle w:val="c50"/>
              <w:shd w:val="clear" w:color="auto" w:fill="FFFFFF"/>
              <w:spacing w:after="0"/>
              <w:jc w:val="both"/>
              <w:rPr>
                <w:color w:val="000000"/>
                <w:sz w:val="25"/>
                <w:szCs w:val="25"/>
              </w:rPr>
            </w:pPr>
            <w:r w:rsidRPr="001E056D">
              <w:rPr>
                <w:rStyle w:val="c38"/>
                <w:bCs/>
                <w:color w:val="000000"/>
                <w:sz w:val="25"/>
                <w:szCs w:val="25"/>
              </w:rPr>
              <w:t xml:space="preserve">Движения. 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8ч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7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</w:rPr>
            </w:pPr>
            <w:r w:rsidRPr="001E056D">
              <w:rPr>
                <w:rStyle w:val="c38"/>
                <w:rFonts w:ascii="Times New Roman" w:hAnsi="Times New Roman" w:cs="Times New Roman"/>
                <w:bCs/>
                <w:color w:val="000000"/>
                <w:sz w:val="25"/>
                <w:szCs w:val="25"/>
              </w:rPr>
              <w:t>Начальные сведения из стереометрии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10ч</w:t>
            </w:r>
          </w:p>
        </w:tc>
      </w:tr>
      <w:tr w:rsidR="001E056D" w:rsidRPr="001E056D" w:rsidTr="001E056D">
        <w:tc>
          <w:tcPr>
            <w:tcW w:w="675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8</w:t>
            </w:r>
          </w:p>
        </w:tc>
        <w:tc>
          <w:tcPr>
            <w:tcW w:w="4820" w:type="dxa"/>
          </w:tcPr>
          <w:p w:rsidR="001E056D" w:rsidRPr="001E056D" w:rsidRDefault="001E056D" w:rsidP="001E056D">
            <w:pPr>
              <w:pStyle w:val="c54"/>
              <w:shd w:val="clear" w:color="auto" w:fill="FFFFFF"/>
              <w:spacing w:after="0"/>
              <w:jc w:val="both"/>
              <w:rPr>
                <w:color w:val="000000"/>
                <w:sz w:val="25"/>
                <w:szCs w:val="25"/>
              </w:rPr>
            </w:pPr>
            <w:r w:rsidRPr="001E056D">
              <w:rPr>
                <w:rStyle w:val="c38"/>
                <w:bCs/>
                <w:color w:val="000000"/>
                <w:sz w:val="25"/>
                <w:szCs w:val="25"/>
              </w:rPr>
              <w:t xml:space="preserve">Итоговое повторение. </w:t>
            </w:r>
          </w:p>
        </w:tc>
        <w:tc>
          <w:tcPr>
            <w:tcW w:w="3302" w:type="dxa"/>
          </w:tcPr>
          <w:p w:rsidR="001E056D" w:rsidRPr="001E056D" w:rsidRDefault="001E056D" w:rsidP="001E056D">
            <w:pPr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1E056D">
              <w:rPr>
                <w:rFonts w:ascii="Times New Roman" w:hAnsi="Times New Roman" w:cs="Times New Roman"/>
                <w:bCs/>
                <w:sz w:val="25"/>
                <w:szCs w:val="25"/>
              </w:rPr>
              <w:t>7ч</w:t>
            </w:r>
          </w:p>
        </w:tc>
      </w:tr>
    </w:tbl>
    <w:p w:rsidR="001E056D" w:rsidRDefault="001E056D" w:rsidP="001E056D">
      <w:pPr>
        <w:rPr>
          <w:rFonts w:ascii="Times New Roman CYR" w:hAnsi="Times New Roman CYR" w:cs="Times New Roman CYR"/>
          <w:b/>
          <w:bCs/>
          <w:sz w:val="25"/>
          <w:szCs w:val="25"/>
        </w:rPr>
      </w:pPr>
    </w:p>
    <w:p w:rsidR="001E056D" w:rsidRDefault="001E056D">
      <w:pPr>
        <w:rPr>
          <w:rFonts w:ascii="Times New Roman CYR" w:hAnsi="Times New Roman CYR" w:cs="Times New Roman CYR"/>
          <w:b/>
          <w:bCs/>
          <w:sz w:val="25"/>
          <w:szCs w:val="25"/>
        </w:rPr>
      </w:pPr>
      <w:r>
        <w:rPr>
          <w:rFonts w:ascii="Times New Roman CYR" w:hAnsi="Times New Roman CYR" w:cs="Times New Roman CYR"/>
          <w:b/>
          <w:bCs/>
          <w:sz w:val="25"/>
          <w:szCs w:val="25"/>
        </w:rPr>
        <w:br w:type="page"/>
      </w:r>
    </w:p>
    <w:p w:rsidR="00BD110B" w:rsidRPr="00860822" w:rsidRDefault="00BD110B" w:rsidP="001E056D">
      <w:pPr>
        <w:pStyle w:val="a7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5"/>
          <w:szCs w:val="25"/>
        </w:rPr>
      </w:pPr>
      <w:r w:rsidRPr="00860822">
        <w:rPr>
          <w:rFonts w:ascii="Times New Roman CYR" w:hAnsi="Times New Roman CYR" w:cs="Times New Roman CYR"/>
          <w:b/>
          <w:bCs/>
          <w:sz w:val="25"/>
          <w:szCs w:val="25"/>
        </w:rPr>
        <w:lastRenderedPageBreak/>
        <w:t>Календарно-тематическое планирование по геометрии</w:t>
      </w:r>
      <w:r w:rsidR="00860822" w:rsidRPr="00860822">
        <w:rPr>
          <w:rFonts w:ascii="Times New Roman CYR" w:hAnsi="Times New Roman CYR" w:cs="Times New Roman CYR"/>
          <w:b/>
          <w:bCs/>
          <w:sz w:val="25"/>
          <w:szCs w:val="25"/>
        </w:rPr>
        <w:t xml:space="preserve"> в 9 классе</w:t>
      </w:r>
    </w:p>
    <w:p w:rsidR="00860822" w:rsidRPr="00860822" w:rsidRDefault="00860822" w:rsidP="00860822">
      <w:pPr>
        <w:pStyle w:val="a7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5"/>
          <w:szCs w:val="25"/>
        </w:rPr>
      </w:pPr>
      <w:r w:rsidRPr="00860822">
        <w:rPr>
          <w:rFonts w:ascii="Times New Roman CYR" w:hAnsi="Times New Roman CYR" w:cs="Times New Roman CYR"/>
          <w:b/>
          <w:bCs/>
          <w:sz w:val="25"/>
          <w:szCs w:val="25"/>
        </w:rPr>
        <w:t xml:space="preserve"> 68 часов </w:t>
      </w:r>
      <w:r w:rsidR="00E91421">
        <w:rPr>
          <w:rFonts w:ascii="Times New Roman CYR" w:hAnsi="Times New Roman CYR" w:cs="Times New Roman CYR"/>
          <w:b/>
          <w:bCs/>
          <w:sz w:val="25"/>
          <w:szCs w:val="25"/>
        </w:rPr>
        <w:t xml:space="preserve">в год </w:t>
      </w:r>
      <w:r w:rsidRPr="00860822">
        <w:rPr>
          <w:rFonts w:ascii="Times New Roman CYR" w:hAnsi="Times New Roman CYR" w:cs="Times New Roman CYR"/>
          <w:b/>
          <w:bCs/>
          <w:sz w:val="25"/>
          <w:szCs w:val="25"/>
        </w:rPr>
        <w:t>(2 ч в неделю)</w:t>
      </w:r>
    </w:p>
    <w:tbl>
      <w:tblPr>
        <w:tblW w:w="9724" w:type="dxa"/>
        <w:tblInd w:w="-42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10"/>
        <w:gridCol w:w="6095"/>
        <w:gridCol w:w="851"/>
        <w:gridCol w:w="1134"/>
        <w:gridCol w:w="1134"/>
      </w:tblGrid>
      <w:tr w:rsidR="001E056D" w:rsidRPr="00860822" w:rsidTr="00E91421">
        <w:trPr>
          <w:trHeight w:val="363"/>
        </w:trPr>
        <w:tc>
          <w:tcPr>
            <w:tcW w:w="5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 xml:space="preserve">№ </w:t>
            </w:r>
          </w:p>
        </w:tc>
        <w:tc>
          <w:tcPr>
            <w:tcW w:w="60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0F68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0F6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Кол-во часов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Календарные сроки</w:t>
            </w:r>
          </w:p>
        </w:tc>
      </w:tr>
      <w:tr w:rsidR="001E056D" w:rsidRPr="00860822" w:rsidTr="00E91421">
        <w:trPr>
          <w:trHeight w:val="450"/>
        </w:trPr>
        <w:tc>
          <w:tcPr>
            <w:tcW w:w="5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60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факт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Повторениекурсагеометрии 8 класса</w:t>
            </w:r>
          </w:p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Повторение. Четырехугольники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Повторение. Центральный и вписанный углы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42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E914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Векторы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Понятиевектора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Откладывание вектора от данной точки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Сложение и вычитаниевекторов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Сумма нескольких векторов. Вычитание векторов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Умножениевектораначисло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Применение векторов к решению задач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Средняялиниятрапеции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Средняя линия трапеции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Методкоординат</w:t>
            </w:r>
          </w:p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Разложение вектора по двум неколлинеарным векторам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Координатывектора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 xml:space="preserve">Связь между координатами вектора и координатами его начала и конца. </w:t>
            </w: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Простейшиезадачи в координатах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Простейшие задачи в координатах. Решение задач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Уравнениеокружности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Уравнениеокружности. Решениезадач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Уравнениепрямой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18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"Метод координат"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98434E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"Метод координат"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98434E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Контрольная работа № 1 "Векторы. Метод координат"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Соотношения между сторонами и углами треугольника.Скалярное произведение векторов</w:t>
            </w:r>
          </w:p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11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91421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 xml:space="preserve">Анализ контрольной работы. </w:t>
            </w:r>
          </w:p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Синус, косинус, тангенс, котангенс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E9142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Синус, косинус, тангенс, котангенс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Синус, косинус, тангенс, котангенс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Теорема о площади треугольника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Теорема синусов и теорема косинусов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Решениетреугольников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Решениетреугольников. Измерительныеработы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Скалярноепроизведениевекторов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29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 xml:space="preserve">Скалярное произведение в координатах. Свойства </w:t>
            </w:r>
            <w:r w:rsidRPr="0086082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скалярного произведения векторов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lastRenderedPageBreak/>
              <w:t>30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"Скалярное произведение векторов"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Контрольная работа № 2 "Скалярное произведение векторов"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C11431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1421">
              <w:rPr>
                <w:rFonts w:ascii="Times New Roman" w:hAnsi="Times New Roman" w:cs="Times New Roman"/>
                <w:b/>
                <w:sz w:val="25"/>
                <w:szCs w:val="25"/>
              </w:rPr>
              <w:t>Длина окружности и площадь круга</w:t>
            </w:r>
          </w:p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12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Анализ контрольной работы. Правильные многоугольники. Окружность, описанная около правильного многоугольника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Правильные многоугольники. Окружность, вписанная в правильный многоугольник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Формулы для вычисления площади правильного многоугольника, его стороны и радиуса вписанной окружности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Постороениеправильныхмногоугольников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Длинаокружности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Длинаокружности. Решениезадач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Площадькруга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39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Площадькруговогосектора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"Длина окружности и площадь круга"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"Длина окружности и площадь круга"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"Длина окружности и площадь круга"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Контрольная работа № 3 "Длина окружности и площадь круга"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Движения</w:t>
            </w:r>
          </w:p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Анализ контрольной работы. Отображение плоскости на себя. Понятие движения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Свойствадвижений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 xml:space="preserve">Решение задач по теме"Понятие движения. </w:t>
            </w: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Осевая и центральнаясимметрии"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Параллельныйперенос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Поворот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49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 xml:space="preserve">Решение задач по теме "Параллельный перенос. </w:t>
            </w: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Поворот"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"Движения"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Контрольнаяработа № 4 "Движения"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Начальныесведенияизстереометрии</w:t>
            </w:r>
          </w:p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10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Анализ контрольной работы. Предмет стереометрии. Многогранник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Призма. Параллелепипед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 xml:space="preserve">Объем тела. Свойства прямоугольного </w:t>
            </w:r>
            <w:r w:rsidRPr="0086082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параллелепипеда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lastRenderedPageBreak/>
              <w:t>55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Пирамида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Цилиндр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Конус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Сфера и шар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59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Решение задач по теме "Тела вращения"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Обаксиомахпланиметрии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61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1E05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Обаксиомахпланиметрии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312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 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E6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Итоговоеповторение</w:t>
            </w:r>
          </w:p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62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Повторение. Треугольник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Повторение. Окружность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64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1E056D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Вписанные и описанные окружности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Повторение. Четырехугольники. Многоугольники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Повторение. Векторы. Метод координат. Движения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6</w:t>
            </w: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</w:pPr>
            <w:r w:rsidRPr="00860822">
              <w:rPr>
                <w:rFonts w:ascii="Times New Roman" w:hAnsi="Times New Roman" w:cs="Times New Roman"/>
                <w:b/>
                <w:sz w:val="25"/>
                <w:szCs w:val="25"/>
                <w:lang w:val="en-US"/>
              </w:rPr>
              <w:t>Итоговаяконтрольнаяработа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</w:tr>
      <w:tr w:rsidR="001E056D" w:rsidRPr="00860822" w:rsidTr="00E91421">
        <w:trPr>
          <w:trHeight w:val="1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68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Анализ контрольной работы. Решение задач по теме «Тела вращения»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E056D" w:rsidRPr="00B85776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1E056D" w:rsidRPr="00860822" w:rsidRDefault="001E056D" w:rsidP="00CA79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866F35" w:rsidRPr="00860822" w:rsidRDefault="00866F35" w:rsidP="00BD110B">
      <w:pPr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Calibri" w:hAnsi="Calibri" w:cs="Calibri"/>
          <w:sz w:val="25"/>
          <w:szCs w:val="25"/>
        </w:rPr>
      </w:pPr>
    </w:p>
    <w:p w:rsidR="00866F35" w:rsidRPr="00860822" w:rsidRDefault="00866F35" w:rsidP="00BD110B">
      <w:pPr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Calibri" w:hAnsi="Calibri" w:cs="Calibri"/>
          <w:sz w:val="25"/>
          <w:szCs w:val="25"/>
        </w:rPr>
      </w:pPr>
    </w:p>
    <w:p w:rsidR="00CE6A68" w:rsidRPr="00860822" w:rsidRDefault="00CE6A68" w:rsidP="00BD110B">
      <w:pPr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Calibri" w:hAnsi="Calibri" w:cs="Calibri"/>
          <w:sz w:val="25"/>
          <w:szCs w:val="25"/>
        </w:rPr>
        <w:sectPr w:rsidR="00CE6A68" w:rsidRPr="00860822" w:rsidSect="003432E8">
          <w:pgSz w:w="12240" w:h="15840"/>
          <w:pgMar w:top="851" w:right="850" w:bottom="1134" w:left="1701" w:header="720" w:footer="720" w:gutter="0"/>
          <w:cols w:space="720"/>
          <w:noEndnote/>
          <w:titlePg/>
          <w:docGrid w:linePitch="299"/>
        </w:sectPr>
      </w:pPr>
    </w:p>
    <w:p w:rsidR="00E91421" w:rsidRDefault="00E91421" w:rsidP="00BD110B">
      <w:pPr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</w:p>
    <w:p w:rsidR="00BD110B" w:rsidRPr="00860822" w:rsidRDefault="00BD110B" w:rsidP="00BD110B">
      <w:pPr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Times New Roman" w:hAnsi="Times New Roman" w:cs="Times New Roman"/>
          <w:b/>
          <w:bCs/>
          <w:sz w:val="25"/>
          <w:szCs w:val="25"/>
          <w:highlight w:val="white"/>
        </w:rPr>
      </w:pPr>
      <w:r w:rsidRPr="00860822">
        <w:rPr>
          <w:rFonts w:ascii="Times New Roman" w:hAnsi="Times New Roman" w:cs="Times New Roman"/>
          <w:b/>
          <w:bCs/>
          <w:sz w:val="25"/>
          <w:szCs w:val="25"/>
          <w:highlight w:val="white"/>
        </w:rPr>
        <w:t>Описание учебно–методического и материально-технического обеспечения образовательного процесса:</w:t>
      </w:r>
    </w:p>
    <w:p w:rsidR="00BD110B" w:rsidRPr="00860822" w:rsidRDefault="00BD110B" w:rsidP="00BD110B">
      <w:pPr>
        <w:autoSpaceDE w:val="0"/>
        <w:autoSpaceDN w:val="0"/>
        <w:adjustRightInd w:val="0"/>
        <w:spacing w:after="0" w:line="240" w:lineRule="auto"/>
        <w:ind w:right="41"/>
        <w:jc w:val="center"/>
        <w:rPr>
          <w:rFonts w:ascii="Calibri" w:hAnsi="Calibri" w:cs="Calibri"/>
          <w:sz w:val="25"/>
          <w:szCs w:val="25"/>
        </w:rPr>
      </w:pPr>
    </w:p>
    <w:p w:rsidR="00BD110B" w:rsidRPr="00860822" w:rsidRDefault="00BD110B" w:rsidP="00BD1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  <w:r w:rsidRPr="00860822">
        <w:rPr>
          <w:rFonts w:ascii="Times New Roman" w:hAnsi="Times New Roman" w:cs="Times New Roman"/>
          <w:b/>
          <w:bCs/>
          <w:i/>
          <w:iCs/>
          <w:sz w:val="25"/>
          <w:szCs w:val="25"/>
        </w:rPr>
        <w:t>Учебно – методический комплект:</w:t>
      </w:r>
    </w:p>
    <w:p w:rsidR="00081389" w:rsidRPr="00860822" w:rsidRDefault="00081389" w:rsidP="00BD1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5"/>
          <w:szCs w:val="25"/>
        </w:rPr>
      </w:pPr>
    </w:p>
    <w:p w:rsidR="00BD110B" w:rsidRPr="00860822" w:rsidRDefault="00BD110B" w:rsidP="00BD11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860822">
        <w:rPr>
          <w:rFonts w:ascii="Times New Roman" w:hAnsi="Times New Roman" w:cs="Times New Roman"/>
          <w:sz w:val="25"/>
          <w:szCs w:val="25"/>
        </w:rPr>
        <w:t>1. Учебник « Геометрия: 7 – 9 кл.» / Л.С.Атанасян, В.Ф.Бутузов, С.Б.Кадом</w:t>
      </w:r>
      <w:r w:rsidR="00B85776">
        <w:rPr>
          <w:rFonts w:ascii="Times New Roman" w:hAnsi="Times New Roman" w:cs="Times New Roman"/>
          <w:sz w:val="25"/>
          <w:szCs w:val="25"/>
        </w:rPr>
        <w:t>цев и др. – М.: Просвещение, 20</w:t>
      </w:r>
      <w:r w:rsidR="00E91421">
        <w:rPr>
          <w:rFonts w:ascii="Times New Roman" w:hAnsi="Times New Roman" w:cs="Times New Roman"/>
          <w:sz w:val="25"/>
          <w:szCs w:val="25"/>
        </w:rPr>
        <w:t>22</w:t>
      </w:r>
      <w:r w:rsidRPr="00860822">
        <w:rPr>
          <w:rFonts w:ascii="Times New Roman" w:hAnsi="Times New Roman" w:cs="Times New Roman"/>
          <w:sz w:val="25"/>
          <w:szCs w:val="25"/>
        </w:rPr>
        <w:t>.</w:t>
      </w:r>
    </w:p>
    <w:p w:rsidR="00BD110B" w:rsidRPr="00860822" w:rsidRDefault="00BD110B" w:rsidP="00BD110B">
      <w:pPr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color w:val="000000"/>
          <w:sz w:val="25"/>
          <w:szCs w:val="25"/>
          <w:highlight w:val="white"/>
        </w:rPr>
      </w:pPr>
      <w:r w:rsidRPr="00860822">
        <w:rPr>
          <w:rFonts w:ascii="Times New Roman" w:hAnsi="Times New Roman" w:cs="Times New Roman"/>
          <w:color w:val="000000"/>
          <w:sz w:val="25"/>
          <w:szCs w:val="25"/>
          <w:highlight w:val="white"/>
        </w:rPr>
        <w:t xml:space="preserve">2.  </w:t>
      </w:r>
      <w:r w:rsidR="00CE6A68" w:rsidRPr="00860822">
        <w:rPr>
          <w:rFonts w:ascii="Times New Roman" w:hAnsi="Times New Roman" w:cs="Times New Roman"/>
          <w:color w:val="000000"/>
          <w:sz w:val="25"/>
          <w:szCs w:val="25"/>
          <w:highlight w:val="white"/>
        </w:rPr>
        <w:t xml:space="preserve">Геометрия 9 </w:t>
      </w:r>
      <w:r w:rsidR="00970B6A" w:rsidRPr="00860822">
        <w:rPr>
          <w:rFonts w:ascii="Times New Roman" w:hAnsi="Times New Roman" w:cs="Times New Roman"/>
          <w:color w:val="000000"/>
          <w:sz w:val="25"/>
          <w:szCs w:val="25"/>
          <w:highlight w:val="white"/>
        </w:rPr>
        <w:t xml:space="preserve">класс. Технологические карты уроков </w:t>
      </w:r>
      <w:r w:rsidRPr="00860822">
        <w:rPr>
          <w:rFonts w:ascii="Times New Roman" w:hAnsi="Times New Roman" w:cs="Times New Roman"/>
          <w:color w:val="000000"/>
          <w:sz w:val="25"/>
          <w:szCs w:val="25"/>
          <w:highlight w:val="white"/>
        </w:rPr>
        <w:t xml:space="preserve"> по учебнику Л.С. Атанясяна .Автор-составитель Г.Ю. Ковтун.- Волгоград: Учитель </w:t>
      </w:r>
      <w:r w:rsidR="00E91421">
        <w:rPr>
          <w:rFonts w:ascii="Times New Roman" w:hAnsi="Times New Roman" w:cs="Times New Roman"/>
          <w:color w:val="000000"/>
          <w:sz w:val="25"/>
          <w:szCs w:val="25"/>
          <w:highlight w:val="white"/>
        </w:rPr>
        <w:t>,2021</w:t>
      </w:r>
      <w:r w:rsidR="00970B6A" w:rsidRPr="00860822">
        <w:rPr>
          <w:rFonts w:ascii="Times New Roman" w:hAnsi="Times New Roman" w:cs="Times New Roman"/>
          <w:color w:val="000000"/>
          <w:sz w:val="25"/>
          <w:szCs w:val="25"/>
          <w:highlight w:val="white"/>
        </w:rPr>
        <w:t>. – 199с.</w:t>
      </w:r>
    </w:p>
    <w:p w:rsidR="00BD110B" w:rsidRPr="00860822" w:rsidRDefault="00BD110B" w:rsidP="00BD110B">
      <w:pPr>
        <w:autoSpaceDE w:val="0"/>
        <w:autoSpaceDN w:val="0"/>
        <w:adjustRightInd w:val="0"/>
        <w:spacing w:after="0" w:line="240" w:lineRule="auto"/>
        <w:ind w:right="41"/>
        <w:rPr>
          <w:rFonts w:ascii="Times New Roman" w:hAnsi="Times New Roman" w:cs="Times New Roman"/>
          <w:sz w:val="25"/>
          <w:szCs w:val="25"/>
        </w:rPr>
      </w:pPr>
    </w:p>
    <w:p w:rsidR="00BD110B" w:rsidRPr="00860822" w:rsidRDefault="00BD110B" w:rsidP="00BD110B">
      <w:pPr>
        <w:autoSpaceDE w:val="0"/>
        <w:autoSpaceDN w:val="0"/>
        <w:adjustRightInd w:val="0"/>
        <w:spacing w:before="60" w:after="0" w:line="264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</w:pPr>
      <w:r w:rsidRPr="00860822">
        <w:rPr>
          <w:rFonts w:ascii="Times New Roman" w:hAnsi="Times New Roman" w:cs="Times New Roman"/>
          <w:b/>
          <w:bCs/>
          <w:i/>
          <w:iCs/>
          <w:color w:val="000000"/>
          <w:sz w:val="25"/>
          <w:szCs w:val="25"/>
        </w:rPr>
        <w:t>Электронно-методические комплекты:</w:t>
      </w:r>
    </w:p>
    <w:p w:rsidR="00BD110B" w:rsidRPr="00860822" w:rsidRDefault="00BD110B" w:rsidP="00BD110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860822">
        <w:rPr>
          <w:rFonts w:ascii="Times New Roman" w:hAnsi="Times New Roman" w:cs="Times New Roman"/>
          <w:color w:val="000000"/>
          <w:sz w:val="25"/>
          <w:szCs w:val="25"/>
        </w:rPr>
        <w:t xml:space="preserve">1. Интернет-портал Всероссийской олимпиады школьников. –  </w:t>
      </w:r>
      <w:hyperlink r:id="rId10" w:history="1"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http://www.rusolymp.ru</w:t>
        </w:r>
      </w:hyperlink>
    </w:p>
    <w:p w:rsidR="00BD110B" w:rsidRPr="00860822" w:rsidRDefault="00BD110B" w:rsidP="00BD110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860822">
        <w:rPr>
          <w:rFonts w:ascii="Times New Roman" w:hAnsi="Times New Roman" w:cs="Times New Roman"/>
          <w:color w:val="000000"/>
          <w:sz w:val="25"/>
          <w:szCs w:val="25"/>
        </w:rPr>
        <w:t xml:space="preserve">2. Всероссийские дистанционные эвристические олимпиады по математике. – </w:t>
      </w:r>
      <w:hyperlink r:id="rId11" w:history="1"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http://www.eidos.ru/olymp/mathem/index.htm</w:t>
        </w:r>
      </w:hyperlink>
    </w:p>
    <w:p w:rsidR="00BD110B" w:rsidRPr="00860822" w:rsidRDefault="00BD110B" w:rsidP="00BD110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860822">
        <w:rPr>
          <w:rFonts w:ascii="Times New Roman" w:hAnsi="Times New Roman" w:cs="Times New Roman"/>
          <w:color w:val="000000"/>
          <w:sz w:val="25"/>
          <w:szCs w:val="25"/>
        </w:rPr>
        <w:t xml:space="preserve">3. Информационно-поисковая система «Задачи». –  </w:t>
      </w:r>
      <w:hyperlink r:id="rId12" w:history="1"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  <w:lang w:val="en-US"/>
          </w:rPr>
          <w:t>http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://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  <w:lang w:val="en-US"/>
          </w:rPr>
          <w:t>zadachi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.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  <w:lang w:val="en-US"/>
          </w:rPr>
          <w:t>mccme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.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  <w:lang w:val="en-US"/>
          </w:rPr>
          <w:t>ru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/</w:t>
        </w:r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  <w:lang w:val="en-US"/>
          </w:rPr>
          <w:t>easy</w:t>
        </w:r>
      </w:hyperlink>
    </w:p>
    <w:p w:rsidR="00BD110B" w:rsidRPr="00860822" w:rsidRDefault="00BD110B" w:rsidP="00BD110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860822">
        <w:rPr>
          <w:rFonts w:ascii="Times New Roman" w:hAnsi="Times New Roman" w:cs="Times New Roman"/>
          <w:color w:val="000000"/>
          <w:sz w:val="25"/>
          <w:szCs w:val="25"/>
        </w:rPr>
        <w:t xml:space="preserve">4.Задачи: информационно-поисковая система задач по математике.  http://zadachi.mccme.ru  </w:t>
      </w:r>
    </w:p>
    <w:p w:rsidR="00BD110B" w:rsidRPr="00860822" w:rsidRDefault="00BD110B" w:rsidP="00BD110B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860822">
        <w:rPr>
          <w:rFonts w:ascii="Times New Roman" w:hAnsi="Times New Roman" w:cs="Times New Roman"/>
          <w:color w:val="000000"/>
          <w:sz w:val="25"/>
          <w:szCs w:val="25"/>
        </w:rPr>
        <w:t xml:space="preserve">5. Конкурсные задачи по математике: справочник и методы решения – </w:t>
      </w:r>
      <w:hyperlink r:id="rId13" w:history="1">
        <w:r w:rsidRPr="00860822">
          <w:rPr>
            <w:rFonts w:ascii="Times New Roman" w:hAnsi="Times New Roman" w:cs="Times New Roman"/>
            <w:color w:val="0000FF"/>
            <w:sz w:val="25"/>
            <w:szCs w:val="25"/>
            <w:u w:val="single"/>
          </w:rPr>
          <w:t>http://mschool.kubsu.ru/cdo/shabitur/kniga/tit.htm</w:t>
        </w:r>
      </w:hyperlink>
    </w:p>
    <w:p w:rsidR="00302E82" w:rsidRPr="00860822" w:rsidRDefault="00BD110B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" w:hAnsi="Times New Roman" w:cs="Times New Roman"/>
          <w:color w:val="0000FF"/>
          <w:sz w:val="25"/>
          <w:szCs w:val="25"/>
          <w:u w:val="single"/>
        </w:rPr>
      </w:pPr>
      <w:r w:rsidRPr="00860822">
        <w:rPr>
          <w:rFonts w:ascii="Times New Roman" w:hAnsi="Times New Roman" w:cs="Times New Roman"/>
          <w:color w:val="000000"/>
          <w:sz w:val="25"/>
          <w:szCs w:val="25"/>
        </w:rPr>
        <w:t xml:space="preserve">6. Материалы (полные тексты) свободно распространяемых книг по математике.   </w:t>
      </w:r>
      <w:hyperlink r:id="rId14" w:history="1">
        <w:r w:rsidR="009E42AE" w:rsidRPr="00860822">
          <w:rPr>
            <w:rStyle w:val="a8"/>
            <w:rFonts w:ascii="Times New Roman" w:hAnsi="Times New Roman" w:cs="Times New Roman"/>
            <w:sz w:val="25"/>
            <w:szCs w:val="25"/>
          </w:rPr>
          <w:t>http://www.mccme.ru/free-books</w:t>
        </w:r>
      </w:hyperlink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9E42AE" w:rsidRPr="00860822" w:rsidRDefault="009E42AE" w:rsidP="00AC53C0">
      <w:pPr>
        <w:autoSpaceDE w:val="0"/>
        <w:autoSpaceDN w:val="0"/>
        <w:adjustRightInd w:val="0"/>
        <w:spacing w:after="0" w:line="264" w:lineRule="auto"/>
        <w:ind w:firstLine="360"/>
        <w:jc w:val="both"/>
        <w:rPr>
          <w:rFonts w:ascii="Times New Roman CYR" w:hAnsi="Times New Roman CYR" w:cs="Times New Roman CYR"/>
          <w:color w:val="0000FF"/>
          <w:sz w:val="25"/>
          <w:szCs w:val="25"/>
          <w:u w:val="single"/>
        </w:rPr>
      </w:pPr>
    </w:p>
    <w:p w:rsidR="00DD7A7D" w:rsidRPr="00860822" w:rsidRDefault="009E42AE" w:rsidP="009E42AE">
      <w:pPr>
        <w:jc w:val="center"/>
        <w:rPr>
          <w:rFonts w:ascii="Times New Roman" w:hAnsi="Times New Roman" w:cs="Times New Roman"/>
          <w:b/>
          <w:sz w:val="25"/>
          <w:szCs w:val="25"/>
        </w:rPr>
      </w:pPr>
      <w:r w:rsidRPr="00860822">
        <w:rPr>
          <w:rFonts w:ascii="Times New Roman" w:hAnsi="Times New Roman" w:cs="Times New Roman"/>
          <w:b/>
          <w:sz w:val="25"/>
          <w:szCs w:val="25"/>
        </w:rPr>
        <w:t xml:space="preserve">Лист регистрации изменений </w:t>
      </w:r>
      <w:r w:rsidR="00E91421">
        <w:rPr>
          <w:rFonts w:ascii="Times New Roman" w:hAnsi="Times New Roman" w:cs="Times New Roman"/>
          <w:b/>
          <w:sz w:val="25"/>
          <w:szCs w:val="25"/>
        </w:rPr>
        <w:t xml:space="preserve">к рабочей программе </w:t>
      </w:r>
    </w:p>
    <w:p w:rsidR="009E42AE" w:rsidRPr="00860822" w:rsidRDefault="009E42AE" w:rsidP="00DD7A7D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1392"/>
        <w:gridCol w:w="1786"/>
        <w:gridCol w:w="2650"/>
        <w:gridCol w:w="3343"/>
      </w:tblGrid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№№</w:t>
            </w:r>
          </w:p>
          <w:p w:rsidR="009E42AE" w:rsidRPr="00860822" w:rsidRDefault="009E42AE" w:rsidP="001E056D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пп</w:t>
            </w:r>
          </w:p>
        </w:tc>
        <w:tc>
          <w:tcPr>
            <w:tcW w:w="1381" w:type="dxa"/>
          </w:tcPr>
          <w:p w:rsidR="009E42AE" w:rsidRPr="00860822" w:rsidRDefault="009E42AE" w:rsidP="001E05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Дата</w:t>
            </w:r>
          </w:p>
          <w:p w:rsidR="009E42AE" w:rsidRPr="00860822" w:rsidRDefault="009E42AE" w:rsidP="001E05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Изменения</w:t>
            </w:r>
          </w:p>
        </w:tc>
        <w:tc>
          <w:tcPr>
            <w:tcW w:w="1788" w:type="dxa"/>
          </w:tcPr>
          <w:p w:rsidR="009E42AE" w:rsidRPr="00860822" w:rsidRDefault="009E42AE" w:rsidP="001E05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Причина</w:t>
            </w:r>
          </w:p>
          <w:p w:rsidR="009E42AE" w:rsidRPr="00860822" w:rsidRDefault="009E42AE" w:rsidP="001E05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изменения</w:t>
            </w:r>
          </w:p>
        </w:tc>
        <w:tc>
          <w:tcPr>
            <w:tcW w:w="2655" w:type="dxa"/>
          </w:tcPr>
          <w:p w:rsidR="009E42AE" w:rsidRPr="00860822" w:rsidRDefault="009E42AE" w:rsidP="001E05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Суть изменения</w:t>
            </w:r>
          </w:p>
        </w:tc>
        <w:tc>
          <w:tcPr>
            <w:tcW w:w="3347" w:type="dxa"/>
          </w:tcPr>
          <w:p w:rsidR="009E42AE" w:rsidRPr="00860822" w:rsidRDefault="009E42AE" w:rsidP="001E056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60822">
              <w:rPr>
                <w:rFonts w:ascii="Times New Roman" w:hAnsi="Times New Roman" w:cs="Times New Roman"/>
                <w:sz w:val="25"/>
                <w:szCs w:val="25"/>
              </w:rPr>
              <w:t>Корректирующие действия</w:t>
            </w: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  <w:tr w:rsidR="009E42AE" w:rsidRPr="00860822" w:rsidTr="00DD7A7D">
        <w:tc>
          <w:tcPr>
            <w:tcW w:w="734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381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788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655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347" w:type="dxa"/>
          </w:tcPr>
          <w:p w:rsidR="009E42AE" w:rsidRPr="00860822" w:rsidRDefault="009E42AE" w:rsidP="001E056D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:rsidR="009E42AE" w:rsidRPr="00860822" w:rsidRDefault="009E42AE" w:rsidP="009E42AE">
      <w:pPr>
        <w:autoSpaceDE w:val="0"/>
        <w:autoSpaceDN w:val="0"/>
        <w:adjustRightInd w:val="0"/>
        <w:spacing w:after="0" w:line="264" w:lineRule="auto"/>
        <w:jc w:val="both"/>
        <w:rPr>
          <w:sz w:val="25"/>
          <w:szCs w:val="25"/>
        </w:rPr>
      </w:pPr>
    </w:p>
    <w:sectPr w:rsidR="009E42AE" w:rsidRPr="00860822" w:rsidSect="003432E8">
      <w:pgSz w:w="12240" w:h="15840"/>
      <w:pgMar w:top="851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2D1" w:rsidRDefault="004262D1" w:rsidP="003432E8">
      <w:pPr>
        <w:spacing w:after="0" w:line="240" w:lineRule="auto"/>
      </w:pPr>
      <w:r>
        <w:separator/>
      </w:r>
    </w:p>
  </w:endnote>
  <w:endnote w:type="continuationSeparator" w:id="1">
    <w:p w:rsidR="004262D1" w:rsidRDefault="004262D1" w:rsidP="0034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16435"/>
      <w:docPartObj>
        <w:docPartGallery w:val="Page Numbers (Bottom of Page)"/>
        <w:docPartUnique/>
      </w:docPartObj>
    </w:sdtPr>
    <w:sdtContent>
      <w:p w:rsidR="00AF6A89" w:rsidRDefault="00FC6FA6">
        <w:pPr>
          <w:pStyle w:val="a5"/>
          <w:jc w:val="right"/>
        </w:pPr>
        <w:r>
          <w:fldChar w:fldCharType="begin"/>
        </w:r>
        <w:r w:rsidR="00AF6A89">
          <w:instrText xml:space="preserve"> PAGE   \* MERGEFORMAT </w:instrText>
        </w:r>
        <w:r>
          <w:fldChar w:fldCharType="separate"/>
        </w:r>
        <w:r w:rsidR="00DE1D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A89" w:rsidRDefault="00AF6A8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2D1" w:rsidRDefault="004262D1" w:rsidP="003432E8">
      <w:pPr>
        <w:spacing w:after="0" w:line="240" w:lineRule="auto"/>
      </w:pPr>
      <w:r>
        <w:separator/>
      </w:r>
    </w:p>
  </w:footnote>
  <w:footnote w:type="continuationSeparator" w:id="1">
    <w:p w:rsidR="004262D1" w:rsidRDefault="004262D1" w:rsidP="00343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706C26E"/>
    <w:lvl w:ilvl="0">
      <w:numFmt w:val="bullet"/>
      <w:lvlText w:val="*"/>
      <w:lvlJc w:val="left"/>
    </w:lvl>
  </w:abstractNum>
  <w:abstractNum w:abstractNumId="1">
    <w:nsid w:val="02E820DC"/>
    <w:multiLevelType w:val="multilevel"/>
    <w:tmpl w:val="96C6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929C5"/>
    <w:multiLevelType w:val="multilevel"/>
    <w:tmpl w:val="4A8E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271CE"/>
    <w:multiLevelType w:val="hybridMultilevel"/>
    <w:tmpl w:val="D7A457CC"/>
    <w:lvl w:ilvl="0" w:tplc="C5FAB8B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5A439D"/>
    <w:multiLevelType w:val="multilevel"/>
    <w:tmpl w:val="652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C807B8"/>
    <w:multiLevelType w:val="hybridMultilevel"/>
    <w:tmpl w:val="6E7039A0"/>
    <w:lvl w:ilvl="0" w:tplc="AEE88E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C267E0"/>
    <w:multiLevelType w:val="hybridMultilevel"/>
    <w:tmpl w:val="3EEA0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46568"/>
    <w:multiLevelType w:val="hybridMultilevel"/>
    <w:tmpl w:val="B7469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76585"/>
    <w:multiLevelType w:val="multilevel"/>
    <w:tmpl w:val="FCBE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87603F"/>
    <w:multiLevelType w:val="multilevel"/>
    <w:tmpl w:val="3732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5719E5"/>
    <w:multiLevelType w:val="multilevel"/>
    <w:tmpl w:val="59F68E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D12E7"/>
    <w:multiLevelType w:val="hybridMultilevel"/>
    <w:tmpl w:val="7E589ABE"/>
    <w:lvl w:ilvl="0" w:tplc="3BC698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C30D1"/>
    <w:multiLevelType w:val="multilevel"/>
    <w:tmpl w:val="21B2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5A793E"/>
    <w:multiLevelType w:val="multilevel"/>
    <w:tmpl w:val="303A6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12"/>
  </w:num>
  <w:num w:numId="10">
    <w:abstractNumId w:val="13"/>
  </w:num>
  <w:num w:numId="11">
    <w:abstractNumId w:val="11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110B"/>
    <w:rsid w:val="000147AB"/>
    <w:rsid w:val="0001675C"/>
    <w:rsid w:val="000356C4"/>
    <w:rsid w:val="00041541"/>
    <w:rsid w:val="00055646"/>
    <w:rsid w:val="00081389"/>
    <w:rsid w:val="00095F2F"/>
    <w:rsid w:val="000F68EC"/>
    <w:rsid w:val="00113140"/>
    <w:rsid w:val="001352B9"/>
    <w:rsid w:val="001B49A6"/>
    <w:rsid w:val="001E056D"/>
    <w:rsid w:val="001F4E23"/>
    <w:rsid w:val="001F6541"/>
    <w:rsid w:val="00201489"/>
    <w:rsid w:val="002746F7"/>
    <w:rsid w:val="002E0202"/>
    <w:rsid w:val="00302E82"/>
    <w:rsid w:val="00320532"/>
    <w:rsid w:val="003432E8"/>
    <w:rsid w:val="00351506"/>
    <w:rsid w:val="004262D1"/>
    <w:rsid w:val="004647CC"/>
    <w:rsid w:val="004D2BF4"/>
    <w:rsid w:val="004D3519"/>
    <w:rsid w:val="004F3C50"/>
    <w:rsid w:val="00520306"/>
    <w:rsid w:val="00527FCC"/>
    <w:rsid w:val="005B3788"/>
    <w:rsid w:val="005E02DF"/>
    <w:rsid w:val="00652CB8"/>
    <w:rsid w:val="006819D7"/>
    <w:rsid w:val="00682659"/>
    <w:rsid w:val="006B1FC7"/>
    <w:rsid w:val="006B2324"/>
    <w:rsid w:val="006C6A7C"/>
    <w:rsid w:val="006F6B18"/>
    <w:rsid w:val="00706E48"/>
    <w:rsid w:val="00727417"/>
    <w:rsid w:val="0072754B"/>
    <w:rsid w:val="00735A29"/>
    <w:rsid w:val="00763B4F"/>
    <w:rsid w:val="00790FC3"/>
    <w:rsid w:val="007A3E4E"/>
    <w:rsid w:val="007D688B"/>
    <w:rsid w:val="007E485F"/>
    <w:rsid w:val="008218D2"/>
    <w:rsid w:val="00860822"/>
    <w:rsid w:val="00866F35"/>
    <w:rsid w:val="00884493"/>
    <w:rsid w:val="008B0663"/>
    <w:rsid w:val="008D0588"/>
    <w:rsid w:val="008F5D47"/>
    <w:rsid w:val="00910CCD"/>
    <w:rsid w:val="009156D5"/>
    <w:rsid w:val="00916A17"/>
    <w:rsid w:val="00945731"/>
    <w:rsid w:val="009518E5"/>
    <w:rsid w:val="00970B6A"/>
    <w:rsid w:val="0097704C"/>
    <w:rsid w:val="009813B6"/>
    <w:rsid w:val="0098434E"/>
    <w:rsid w:val="0098645A"/>
    <w:rsid w:val="009B2DB5"/>
    <w:rsid w:val="009C0314"/>
    <w:rsid w:val="009E42AE"/>
    <w:rsid w:val="00A33B57"/>
    <w:rsid w:val="00A47B7D"/>
    <w:rsid w:val="00A56A03"/>
    <w:rsid w:val="00A84760"/>
    <w:rsid w:val="00AC53C0"/>
    <w:rsid w:val="00AE7635"/>
    <w:rsid w:val="00AF4D45"/>
    <w:rsid w:val="00AF6A89"/>
    <w:rsid w:val="00B14095"/>
    <w:rsid w:val="00B153F3"/>
    <w:rsid w:val="00B40364"/>
    <w:rsid w:val="00B85776"/>
    <w:rsid w:val="00BD110B"/>
    <w:rsid w:val="00BF5D7B"/>
    <w:rsid w:val="00C11431"/>
    <w:rsid w:val="00C14074"/>
    <w:rsid w:val="00C64DE6"/>
    <w:rsid w:val="00C870E8"/>
    <w:rsid w:val="00CA0932"/>
    <w:rsid w:val="00CA6F82"/>
    <w:rsid w:val="00CA7926"/>
    <w:rsid w:val="00CC1237"/>
    <w:rsid w:val="00CC7B29"/>
    <w:rsid w:val="00CE6A68"/>
    <w:rsid w:val="00CF2210"/>
    <w:rsid w:val="00D06CCF"/>
    <w:rsid w:val="00D764CD"/>
    <w:rsid w:val="00DC1D91"/>
    <w:rsid w:val="00DD7A7D"/>
    <w:rsid w:val="00DE01C0"/>
    <w:rsid w:val="00DE1D26"/>
    <w:rsid w:val="00DE5DBD"/>
    <w:rsid w:val="00E91421"/>
    <w:rsid w:val="00EA41D2"/>
    <w:rsid w:val="00EC38A8"/>
    <w:rsid w:val="00F16C41"/>
    <w:rsid w:val="00F871AA"/>
    <w:rsid w:val="00FC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4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32E8"/>
  </w:style>
  <w:style w:type="paragraph" w:styleId="a5">
    <w:name w:val="footer"/>
    <w:basedOn w:val="a"/>
    <w:link w:val="a6"/>
    <w:uiPriority w:val="99"/>
    <w:unhideWhenUsed/>
    <w:rsid w:val="003432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32E8"/>
  </w:style>
  <w:style w:type="character" w:customStyle="1" w:styleId="c17">
    <w:name w:val="c17"/>
    <w:basedOn w:val="a0"/>
    <w:rsid w:val="00790FC3"/>
  </w:style>
  <w:style w:type="character" w:customStyle="1" w:styleId="c28">
    <w:name w:val="c28"/>
    <w:basedOn w:val="a0"/>
    <w:rsid w:val="00790FC3"/>
  </w:style>
  <w:style w:type="paragraph" w:styleId="a7">
    <w:name w:val="List Paragraph"/>
    <w:basedOn w:val="a"/>
    <w:uiPriority w:val="34"/>
    <w:qFormat/>
    <w:rsid w:val="002746F7"/>
    <w:pPr>
      <w:ind w:left="720"/>
      <w:contextualSpacing/>
    </w:pPr>
  </w:style>
  <w:style w:type="paragraph" w:customStyle="1" w:styleId="c0">
    <w:name w:val="c0"/>
    <w:basedOn w:val="a"/>
    <w:rsid w:val="009C0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1675C"/>
  </w:style>
  <w:style w:type="paragraph" w:customStyle="1" w:styleId="c1">
    <w:name w:val="c1"/>
    <w:basedOn w:val="a"/>
    <w:rsid w:val="0001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01675C"/>
  </w:style>
  <w:style w:type="character" w:customStyle="1" w:styleId="c15">
    <w:name w:val="c15"/>
    <w:basedOn w:val="a0"/>
    <w:rsid w:val="0001675C"/>
  </w:style>
  <w:style w:type="character" w:customStyle="1" w:styleId="c4">
    <w:name w:val="c4"/>
    <w:basedOn w:val="a0"/>
    <w:rsid w:val="0001675C"/>
  </w:style>
  <w:style w:type="paragraph" w:customStyle="1" w:styleId="c31">
    <w:name w:val="c31"/>
    <w:basedOn w:val="a"/>
    <w:rsid w:val="0001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A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CA7926"/>
  </w:style>
  <w:style w:type="paragraph" w:customStyle="1" w:styleId="c7">
    <w:name w:val="c7"/>
    <w:basedOn w:val="a"/>
    <w:rsid w:val="00CA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A7926"/>
  </w:style>
  <w:style w:type="paragraph" w:customStyle="1" w:styleId="c25">
    <w:name w:val="c25"/>
    <w:basedOn w:val="a"/>
    <w:rsid w:val="00CA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CA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A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CA7926"/>
  </w:style>
  <w:style w:type="character" w:styleId="a8">
    <w:name w:val="Hyperlink"/>
    <w:basedOn w:val="a0"/>
    <w:uiPriority w:val="99"/>
    <w:unhideWhenUsed/>
    <w:rsid w:val="009E42AE"/>
    <w:rPr>
      <w:color w:val="0000FF" w:themeColor="hyperlink"/>
      <w:u w:val="single"/>
    </w:rPr>
  </w:style>
  <w:style w:type="paragraph" w:customStyle="1" w:styleId="Standard">
    <w:name w:val="Standard"/>
    <w:rsid w:val="00F871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1E05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ody Text Indent"/>
    <w:basedOn w:val="a"/>
    <w:link w:val="aa"/>
    <w:rsid w:val="001E05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E0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1E056D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1E056D"/>
    <w:rPr>
      <w:rFonts w:ascii="Times New Roman" w:eastAsia="Times New Roman" w:hAnsi="Times New Roman" w:cs="Times New Roman"/>
    </w:rPr>
  </w:style>
  <w:style w:type="table" w:styleId="ad">
    <w:name w:val="Table Grid"/>
    <w:basedOn w:val="a1"/>
    <w:uiPriority w:val="59"/>
    <w:rsid w:val="001E05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DE1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1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school.kubsu.ru/cdo/shabitur/kniga/ti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dachi.mccme.ru/eas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idos.ru/olymp/mathem/index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usolymp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mccme.ru/free-boo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34B7E-13E5-4679-94C2-9317AEDC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2623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2022-09-22T09:26:00Z</cp:lastPrinted>
  <dcterms:created xsi:type="dcterms:W3CDTF">2023-09-03T16:18:00Z</dcterms:created>
  <dcterms:modified xsi:type="dcterms:W3CDTF">2024-11-17T15:00:00Z</dcterms:modified>
</cp:coreProperties>
</file>